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020F" w14:textId="77777777" w:rsidR="007B7266" w:rsidRDefault="000B61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2031 ОТ 23.02.2023 Г. ПО АДМ. Д. № 7232/2022 Г., VІ ОТД. НА ВАС</w:t>
      </w:r>
    </w:p>
    <w:p w14:paraId="54CBC8CC" w14:textId="77777777" w:rsidR="007B7266" w:rsidRDefault="007B7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E321A9" w14:textId="77777777" w:rsidR="007B7266" w:rsidRDefault="007B7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8F2B49" w14:textId="77777777" w:rsidR="007B7266" w:rsidRDefault="000B61A1" w:rsidP="004A44DD">
      <w:pPr>
        <w:spacing w:after="0" w:line="240" w:lineRule="auto"/>
        <w:ind w:firstLine="855"/>
        <w:jc w:val="both"/>
        <w:divId w:val="11811216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208 АПК</w:t>
      </w:r>
    </w:p>
    <w:p w14:paraId="0B7C4FA9" w14:textId="77777777" w:rsidR="007B7266" w:rsidRDefault="000B61A1" w:rsidP="004A44DD">
      <w:pPr>
        <w:spacing w:after="0" w:line="240" w:lineRule="auto"/>
        <w:ind w:firstLine="855"/>
        <w:jc w:val="both"/>
        <w:divId w:val="872351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Върховният административен съд на Република България - Шесто отделение, в съдебно заседание на двадесет и трети януари в състав:</w:t>
      </w:r>
    </w:p>
    <w:p w14:paraId="3B08CC74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5B98519C" w14:textId="77777777" w:rsidR="007B7266" w:rsidRDefault="000B61A1" w:rsidP="004A44DD">
      <w:pPr>
        <w:spacing w:after="0" w:line="240" w:lineRule="auto"/>
        <w:ind w:firstLine="855"/>
        <w:jc w:val="both"/>
        <w:divId w:val="20910030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</w:p>
    <w:p w14:paraId="7D7FB4D8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2749C73E" w14:textId="77777777" w:rsidR="007B7266" w:rsidRDefault="000B61A1" w:rsidP="004A44DD">
      <w:pPr>
        <w:spacing w:after="0" w:line="240" w:lineRule="auto"/>
        <w:ind w:firstLine="855"/>
        <w:jc w:val="both"/>
        <w:divId w:val="247010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СИБИЛА СИМЕОНОВА</w:t>
      </w:r>
    </w:p>
    <w:p w14:paraId="546D6A44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04929D41" w14:textId="77777777" w:rsidR="007B7266" w:rsidRDefault="000B61A1" w:rsidP="004A44DD">
      <w:pPr>
        <w:spacing w:after="0" w:line="240" w:lineRule="auto"/>
        <w:ind w:firstLine="855"/>
        <w:jc w:val="both"/>
        <w:divId w:val="20707617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14:paraId="07A78555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40B2C2A1" w14:textId="77777777" w:rsidR="007B7266" w:rsidRDefault="000B61A1" w:rsidP="004A44DD">
      <w:pPr>
        <w:spacing w:after="0" w:line="240" w:lineRule="auto"/>
        <w:ind w:firstLine="855"/>
        <w:jc w:val="both"/>
        <w:divId w:val="1185941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ДОБРОМИР АНДРЕЕВ</w:t>
      </w:r>
    </w:p>
    <w:p w14:paraId="24E16F89" w14:textId="77777777" w:rsidR="007B7266" w:rsidRDefault="000B61A1" w:rsidP="004A44DD">
      <w:pPr>
        <w:spacing w:after="0" w:line="240" w:lineRule="auto"/>
        <w:ind w:firstLine="855"/>
        <w:jc w:val="both"/>
        <w:divId w:val="4827396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СТЕЛА ДИНЧЕВА</w:t>
      </w:r>
    </w:p>
    <w:p w14:paraId="77809476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1ACC6DD4" w14:textId="77777777" w:rsidR="007B7266" w:rsidRDefault="000B61A1" w:rsidP="004A44DD">
      <w:pPr>
        <w:spacing w:after="0" w:line="240" w:lineRule="auto"/>
        <w:ind w:firstLine="855"/>
        <w:jc w:val="both"/>
        <w:divId w:val="341011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секретар</w:t>
      </w:r>
    </w:p>
    <w:p w14:paraId="2F9E1457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5E7F1B88" w14:textId="77777777" w:rsidR="007B7266" w:rsidRDefault="000B61A1" w:rsidP="004A44DD">
      <w:pPr>
        <w:spacing w:after="0" w:line="240" w:lineRule="auto"/>
        <w:ind w:firstLine="855"/>
        <w:jc w:val="both"/>
        <w:divId w:val="433600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с участието</w:t>
      </w:r>
    </w:p>
    <w:p w14:paraId="4D5006A6" w14:textId="77777777" w:rsidR="007B7266" w:rsidRDefault="000B61A1" w:rsidP="004A44DD">
      <w:pPr>
        <w:spacing w:after="0" w:line="240" w:lineRule="auto"/>
        <w:ind w:firstLine="855"/>
        <w:jc w:val="both"/>
        <w:divId w:val="6960077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прокурора</w:t>
      </w:r>
    </w:p>
    <w:p w14:paraId="121BEAC5" w14:textId="77777777" w:rsidR="007B7266" w:rsidRDefault="000B61A1" w:rsidP="004A44DD">
      <w:pPr>
        <w:spacing w:after="0" w:line="240" w:lineRule="auto"/>
        <w:ind w:firstLine="855"/>
        <w:jc w:val="both"/>
        <w:divId w:val="2144540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А.</w:t>
      </w:r>
    </w:p>
    <w:p w14:paraId="540A4096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285C9D19" w14:textId="77777777" w:rsidR="007B7266" w:rsidRDefault="000B61A1" w:rsidP="004A44DD">
      <w:pPr>
        <w:spacing w:after="0" w:line="240" w:lineRule="auto"/>
        <w:ind w:firstLine="855"/>
        <w:jc w:val="both"/>
        <w:divId w:val="1643657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изслуша докладваното</w:t>
      </w:r>
    </w:p>
    <w:p w14:paraId="0403A36C" w14:textId="77777777" w:rsidR="007B7266" w:rsidRDefault="000B61A1" w:rsidP="004A44DD">
      <w:pPr>
        <w:spacing w:after="0" w:line="240" w:lineRule="auto"/>
        <w:ind w:firstLine="855"/>
        <w:jc w:val="both"/>
        <w:divId w:val="5436388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председателя</w:t>
      </w:r>
    </w:p>
    <w:p w14:paraId="1AA129D3" w14:textId="77777777" w:rsidR="007B7266" w:rsidRDefault="000B61A1" w:rsidP="004A44DD">
      <w:pPr>
        <w:spacing w:after="0" w:line="240" w:lineRule="auto"/>
        <w:ind w:firstLine="855"/>
        <w:jc w:val="both"/>
        <w:divId w:val="1491828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адм. д. № </w:t>
      </w:r>
      <w:hyperlink r:id="rId6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7232/2022</w:t>
        </w:r>
      </w:hyperlink>
    </w:p>
    <w:p w14:paraId="33CE30FC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083A0945" w14:textId="77777777" w:rsidR="007B7266" w:rsidRDefault="000B61A1" w:rsidP="004A44DD">
      <w:pPr>
        <w:spacing w:after="0" w:line="240" w:lineRule="auto"/>
        <w:ind w:firstLine="855"/>
        <w:jc w:val="both"/>
        <w:divId w:val="2885585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Производството е по реда на чл. 208 и сл. от Административнопроцесуалния кодекс (АПК).</w:t>
      </w:r>
    </w:p>
    <w:p w14:paraId="358247C0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6207669E" w14:textId="77777777" w:rsidR="007B7266" w:rsidRDefault="000B61A1" w:rsidP="004A44DD">
      <w:pPr>
        <w:spacing w:after="0" w:line="240" w:lineRule="auto"/>
        <w:ind w:firstLine="855"/>
        <w:jc w:val="both"/>
        <w:divId w:val="16881738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Образувано е по касационна жалба на Е. Г. Ч., ЕГН ********** - като ЕТ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ЕИК: 206559525 /заличен/, чрез процесуален представител адв. Н. Б., против Решение № 559/01.07.2022 г., постановено по адм. д. № 258/2022 г. по описа на Административен съд - Пазарджик, с което е отхвърлена жалбата на Е. Г. Ч., регистрирана като едноличен търговец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ЕИК: 206559525, срещу Решение № 1012-12-60#1/15.02.2022 г. на директора на Териториално поделение на Националния осигурителен институт - Пазарджик, с което са потвърдени Задължителни предписания № ЗД-1-12-01062508 от 20.01.2022 г., издадени от контролен орган на ТП на НОИ - Пазарджик. Наведените в жалбата възражения относно неправилното приложение на нормите на чл. 325, ал. 1, т. 10 от Кодекса на труда, във вр. с чл. 4, ал. 3 от Кодекса за социално осигуряване и необоснованост на първоинстанционния съдебен акт са относими към касационните основания по чл. 209, т. 3 от АПК, поради което се иска отмяната му. Възведена е претенция за присъждане на разноски.</w:t>
      </w:r>
    </w:p>
    <w:p w14:paraId="50F89B62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6C6DCC3A" w14:textId="77777777" w:rsidR="007B7266" w:rsidRDefault="000B61A1" w:rsidP="004A44DD">
      <w:pPr>
        <w:spacing w:after="0" w:line="240" w:lineRule="auto"/>
        <w:ind w:firstLine="855"/>
        <w:jc w:val="both"/>
        <w:divId w:val="291446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Ответникът - директорът на ТП на НОИ - Пазарджик, чрез пълномощник гл. юрисконсулт Манева,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присъждане на съдебни разноски.</w:t>
      </w:r>
    </w:p>
    <w:p w14:paraId="4B40ADCD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0B587E7F" w14:textId="77777777" w:rsidR="007B7266" w:rsidRDefault="000B61A1" w:rsidP="004A44DD">
      <w:pPr>
        <w:spacing w:after="0" w:line="240" w:lineRule="auto"/>
        <w:ind w:firstLine="855"/>
        <w:jc w:val="both"/>
        <w:divId w:val="512306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Прокурорът от Върховна административна прокуратура дава мотивирано заключение за основателност на касационната жалба.</w:t>
      </w:r>
    </w:p>
    <w:p w14:paraId="5CF98CA0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6C94C2B2" w14:textId="77777777" w:rsidR="007B7266" w:rsidRDefault="000B61A1" w:rsidP="004A44DD">
      <w:pPr>
        <w:spacing w:after="0" w:line="240" w:lineRule="auto"/>
        <w:ind w:firstLine="855"/>
        <w:jc w:val="both"/>
        <w:divId w:val="1299413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Върховният административен съд - шесто отделение, намира касационната жалба за процесуално допустима, като подадена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преклузивния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</w:r>
    </w:p>
    <w:p w14:paraId="21FE0813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2988797A" w14:textId="77777777" w:rsidR="007B7266" w:rsidRDefault="000B61A1" w:rsidP="004A44DD">
      <w:pPr>
        <w:spacing w:after="0" w:line="240" w:lineRule="auto"/>
        <w:ind w:firstLine="855"/>
        <w:jc w:val="both"/>
        <w:divId w:val="426266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</w:r>
    </w:p>
    <w:p w14:paraId="73A8F61D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33F6AA9A" w14:textId="77777777" w:rsidR="007B7266" w:rsidRDefault="000B61A1" w:rsidP="004A44DD">
      <w:pPr>
        <w:spacing w:after="0" w:line="240" w:lineRule="auto"/>
        <w:ind w:firstLine="855"/>
        <w:jc w:val="both"/>
        <w:divId w:val="11203430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</w:r>
    </w:p>
    <w:p w14:paraId="18FB975C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06EA6DDB" w14:textId="77777777" w:rsidR="007B7266" w:rsidRDefault="000B61A1" w:rsidP="004A44DD">
      <w:pPr>
        <w:spacing w:after="0" w:line="240" w:lineRule="auto"/>
        <w:ind w:firstLine="855"/>
        <w:jc w:val="both"/>
        <w:divId w:val="162010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на съдебен контрол за законосъобразност в първоинстанционното производство е Решение № 1012-12-60#1/15.02.2022 г. на директора на Териториално поделение на Националния осигурителен институт - Пазарджик, с което са потвърдени Задължителни предписания № ЗД-1-12-01062508 от 20.01.2022 г., издадени от контролен орган на ТП на НОИ - Пазарджик, с които едноличен търговец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ЕИК: 206559525, със седалище и адрес на управление, с. Попинци, ул. "Васил Коларов", № 34 е задължен да заличи подадените данни за Е. Г. Ч. с декларация обр. № 1 "Данни за осигуреното лице" за периода от 04.04.2021 г. до 21.04.2021 г. с код за вид осигурен "01" (работници и служители, трета категория); да подаде данни по реда на чл. 5, ал. 4 от КСО за месец май 2021 г. с код за вид осигурен "12" (самоосигуряващо се лице) и вид на осигуряване "за инвалидност поради общо заболяване за старост и смърт" и да коригира данните за периода от месец юни 2021 г. до 20.11.2021 г. с код за вид осигурен "12 и вид на осигуряване - за инвалидност поради общо заболяване за старост и смърт".</w:t>
      </w:r>
    </w:p>
    <w:p w14:paraId="6A851E55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0FE9906D" w14:textId="77777777" w:rsidR="007B7266" w:rsidRDefault="000B61A1" w:rsidP="004A44DD">
      <w:pPr>
        <w:spacing w:after="0" w:line="240" w:lineRule="auto"/>
        <w:ind w:firstLine="855"/>
        <w:jc w:val="both"/>
        <w:divId w:val="16967335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 основа на Заповед № ЗР-5-12-01054255 от 04.01.2022 г. на ръководителя на ТП на НОИ - Пазарджик е извършена проверка на разходите на държавното обществено осигуряване на ЕТ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ЕИК: 206559525. Констатирано е, че ЕТ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с ЕИК: 206559525 е правоприемник на ЕТ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с ЕИК: 112118884. Едноличният търговец е вписан в търговския регистър на 22.06.2021 г., а с декларация за регистрация на самоосигуряващо се лице обр. ОКД-5, Е. Ч. е декларирала в компетентната ТД на НАП начало на дейност като самоосигуряващо се лице от 01.07.2021 г. и дата на прекъсване на дейността, считано от 22.11.2021 г.</w:t>
      </w:r>
    </w:p>
    <w:p w14:paraId="0E566E82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24DA1A97" w14:textId="77777777" w:rsidR="007B7266" w:rsidRDefault="000B61A1" w:rsidP="004A44DD">
      <w:pPr>
        <w:spacing w:after="0" w:line="240" w:lineRule="auto"/>
        <w:ind w:firstLine="855"/>
        <w:jc w:val="both"/>
        <w:divId w:val="4831315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Установено е, че Е. Г. Ч. е упражнявала трудова дейност в предприятието на ЕТ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по силата на трудов договор № 001 от 17.01.2011 г., считано от 17.01.2011 г., на длъжност "барман", на пълно работно време.</w:t>
      </w:r>
    </w:p>
    <w:p w14:paraId="5E3AD085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115E6AF7" w14:textId="77777777" w:rsidR="007B7266" w:rsidRDefault="000B61A1" w:rsidP="004A44DD">
      <w:pPr>
        <w:spacing w:after="0" w:line="240" w:lineRule="auto"/>
        <w:ind w:firstLine="855"/>
        <w:jc w:val="both"/>
        <w:divId w:val="1786346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Регистрираният като ЕТ Д. Ч. е починал на 03.04.2021 г. като видно от Удостоверение за наследници № 161076 от 08.04.2021 г., негови наследници по закон са Е. Г., М. Д. Ч.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Джутова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Н. Д. Ч.. Между тримата наследници е сключено споразумение за приемане на търговското предприятие, заверено нотариално на 16.04.2021 г., по силата на което, на основание чл. 60, ал. 1 от ТЗ, Е. Г. Ч., поема търговското предприятие на еднолични търговец, като съвкупност от права, задължения и фактически отношения.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 е задължила да извърши всички фактически и правни действия по вписване на промените по партидата на търговеца в Агенцията по вписвания - Търговски регистър.</w:t>
      </w:r>
    </w:p>
    <w:p w14:paraId="6E3A47BD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4CDF1ED6" w14:textId="77777777" w:rsidR="007B7266" w:rsidRDefault="000B61A1" w:rsidP="004A44DD">
      <w:pPr>
        <w:spacing w:after="0" w:line="240" w:lineRule="auto"/>
        <w:ind w:firstLine="855"/>
        <w:jc w:val="both"/>
        <w:divId w:val="223638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хода на проверката е установено, по данни от информационната система на НОИ, че за Е. Ч. са подавани данни по реда на чл. 5, ал. 4, т. 1 от КСО за периода от 04.04.2021 г. до 21.06.2021 г. с код за вид осигурен "01" - работници или служители, с осигурени по чл. 4, ал. 1, т. 1 от КСО с осигурител ЕТ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". Осигурителят ЕТ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е подал Удостоверение - Приложение № 9 по чл. 8, ал. 1 от Наредбата за паричните обезщетения и помощи от държавното обществено осигуряване към болничен лист № Е20210527796 на Е. Ч. за периода от 20.03.2021 г. до 24.04.2021 г. в ТП на НОИ - Пазарджик. Същото е прието със справка с вх. № Р14-12-000-00-000846473 от 07.04.2021 г. и въз основа на подадените данни,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 изплатено парично обезщетение за временна неработоспособност от средствата на ДОО.</w:t>
      </w:r>
    </w:p>
    <w:p w14:paraId="26AED747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1C8588F9" w14:textId="77777777" w:rsidR="007B7266" w:rsidRDefault="000B61A1" w:rsidP="004A44DD">
      <w:pPr>
        <w:spacing w:after="0" w:line="240" w:lineRule="auto"/>
        <w:ind w:firstLine="855"/>
        <w:jc w:val="both"/>
        <w:divId w:val="869300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 основа на тези данни са издадени Задължителни предписания № ЗД-1-12-01062508 от 20.10.2022 г. от гл. инспектор по осигуряването при ТП на НОИ - Пазарджик, които са потвърдени с обжалваното пред първоинстанционния съд Решение № 1012-6#/25.02.2022 г. на директора на ТП на НОИ - Пазарджик.</w:t>
      </w:r>
    </w:p>
    <w:p w14:paraId="49E48B8D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5FCA8AEB" w14:textId="77777777" w:rsidR="007B7266" w:rsidRDefault="000B61A1" w:rsidP="004A44DD">
      <w:pPr>
        <w:spacing w:after="0" w:line="240" w:lineRule="auto"/>
        <w:ind w:firstLine="855"/>
        <w:jc w:val="both"/>
        <w:divId w:val="9803544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Съотнасяйки установената фактическа обстановка към релевантната правна уредба, първоинстанционният съд приема, че след поемането на търговското предприятие на ЕТ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и фактическото осъществяване на дейност като едноличен търговец, Е. Ч. е добила статус на едноличен търговец по смисъла на чл. 1, ал. 1 и ал. 3 от ТЗ и следователно, подлежи на задължително осигуряване за инвалидност поради общо заболяване за старост и смърт в хипотезата на чл. 4, ал. 3, т.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последно от КСО.</w:t>
      </w:r>
    </w:p>
    <w:p w14:paraId="78404C62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55BF44D6" w14:textId="77777777" w:rsidR="007B7266" w:rsidRDefault="000B61A1" w:rsidP="004A44DD">
      <w:pPr>
        <w:spacing w:after="0" w:line="240" w:lineRule="auto"/>
        <w:ind w:firstLine="855"/>
        <w:jc w:val="both"/>
        <w:divId w:val="1176478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Върховният административен съд - шесто отделение споделя изводите на първоинстанционния съд и намира постановеното от него решение за валидно, допустимо и правилно.</w:t>
      </w:r>
    </w:p>
    <w:p w14:paraId="25C09BB0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69216F86" w14:textId="77777777" w:rsidR="007B7266" w:rsidRDefault="000B61A1" w:rsidP="004A44DD">
      <w:pPr>
        <w:spacing w:after="0" w:line="240" w:lineRule="auto"/>
        <w:ind w:firstLine="855"/>
        <w:jc w:val="both"/>
        <w:divId w:val="1129889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АПК.</w:t>
      </w:r>
    </w:p>
    <w:p w14:paraId="42C0578C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67EB76F7" w14:textId="77777777" w:rsidR="007B7266" w:rsidRDefault="000B61A1" w:rsidP="004A44DD">
      <w:pPr>
        <w:spacing w:after="0" w:line="240" w:lineRule="auto"/>
        <w:ind w:firstLine="855"/>
        <w:jc w:val="both"/>
        <w:divId w:val="6225358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Обжалваното решение не страда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твърдяните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касатора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пороци. Аргументите за противното в касационната жалба не могат да бъдат споделени. Въз основа на приложената административна преписка и на надлежно събраният доказателствен материал в хода на съдебно-административното производство пред първата инстанция, фактическата обстановка е точно установена, съобразно юридическите и доказателствени факти от значение за законосъобразността на оспорения акт на администрацията и подведена под вярната правна квалификация. Оспореното решение е обосновано и е постановено при правилно прилагане на материалния закон.</w:t>
      </w:r>
    </w:p>
    <w:p w14:paraId="4F3FCB27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5D6186CF" w14:textId="77777777" w:rsidR="007B7266" w:rsidRDefault="000B61A1" w:rsidP="004A44DD">
      <w:pPr>
        <w:spacing w:after="0" w:line="240" w:lineRule="auto"/>
        <w:ind w:firstLine="855"/>
        <w:jc w:val="both"/>
        <w:divId w:val="12290727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Едноличният търговец като субект на търговското право е физическо лице, което се регистрира като търговец, за да има право да осъществява търговска дейност. С регистрирането на ЕТ в Търговския регистър не възниква нов правен субект, а само се разширява правоспособността на физическото лице като се създава предприятие, което по смисъла на чл. 15 от ТЗ представлява съвкупност от права задължения и фактически отношения. При смърт на физическо лице - ЕТ се открива наследството, а в наследствената маса се включва както личното имущество на починалия, така и предприятието му на едноличен търговец. Наследяването се извършва по правилата на Закон за наследството, според чл. 48, ал. 1 от ЗН наследството се придобива с приемането му, което може да се извърши както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конклудентни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действия - чл. 49, ал. 2, така и с писмено заявление до районния съдия, в района на който е открито наследството; в този случай приемането се вписва в особена за това книга - чл. 49, ал. 1 от ТЗ. И при двете хипотези приемането произвежда действие от откриване на наследството.</w:t>
      </w:r>
    </w:p>
    <w:p w14:paraId="017DA5C5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4C4D1FA0" w14:textId="77777777" w:rsidR="007B7266" w:rsidRDefault="000B61A1" w:rsidP="004A44DD">
      <w:pPr>
        <w:spacing w:after="0" w:line="240" w:lineRule="auto"/>
        <w:ind w:firstLine="855"/>
        <w:jc w:val="both"/>
        <w:divId w:val="1784227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разпоредбата на чл. 60, ал. 2 от ТЗ е дадена възможност на наследниците да продължат търговската дейност на своя наследодател. Носител на правата и задълженията във връзка с търговската дейност на починалото лице става наследникът, който поеме предприятието. След като наследниците определят кой поема дейността на предприятието на ЕТ, избраният наследник подава в Търговския регистър към Агенцията по вписванията заявление, с което се стартира процедура по регистрация на ЕТ ( ако наследникът не е ЕТ ) и прехвърляне на предприятието.</w:t>
      </w:r>
    </w:p>
    <w:p w14:paraId="45C32BA5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6B6E3B2C" w14:textId="77777777" w:rsidR="007B7266" w:rsidRPr="004A44DD" w:rsidRDefault="000B61A1" w:rsidP="004A44DD">
      <w:pPr>
        <w:spacing w:after="0" w:line="240" w:lineRule="auto"/>
        <w:ind w:firstLine="855"/>
        <w:jc w:val="both"/>
        <w:divId w:val="18954329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4DD">
        <w:rPr>
          <w:rFonts w:ascii="Times New Roman" w:eastAsia="Times New Roman" w:hAnsi="Times New Roman" w:cs="Times New Roman"/>
          <w:b/>
          <w:sz w:val="24"/>
          <w:szCs w:val="24"/>
        </w:rPr>
        <w:t>В конкретния случай за периода, в който тече процедурата по вписване на новите обстоятелства, търговската дейност не спира, а продължава да се извършва от наследника - правоприемник - Е. Ч., която до смъртта на Д. Ч. е упражнявала трудова дейност, по сключен трудов със ЕТ "</w:t>
      </w:r>
      <w:proofErr w:type="spellStart"/>
      <w:r w:rsidRPr="004A44DD">
        <w:rPr>
          <w:rFonts w:ascii="Times New Roman" w:eastAsia="Times New Roman" w:hAnsi="Times New Roman" w:cs="Times New Roman"/>
          <w:b/>
          <w:sz w:val="24"/>
          <w:szCs w:val="24"/>
        </w:rPr>
        <w:t>Дилена</w:t>
      </w:r>
      <w:proofErr w:type="spellEnd"/>
      <w:r w:rsidRPr="004A44DD">
        <w:rPr>
          <w:rFonts w:ascii="Times New Roman" w:eastAsia="Times New Roman" w:hAnsi="Times New Roman" w:cs="Times New Roman"/>
          <w:b/>
          <w:sz w:val="24"/>
          <w:szCs w:val="24"/>
        </w:rPr>
        <w:t xml:space="preserve"> - Елена </w:t>
      </w:r>
      <w:proofErr w:type="spellStart"/>
      <w:r w:rsidRPr="004A44DD">
        <w:rPr>
          <w:rFonts w:ascii="Times New Roman" w:eastAsia="Times New Roman" w:hAnsi="Times New Roman" w:cs="Times New Roman"/>
          <w:b/>
          <w:sz w:val="24"/>
          <w:szCs w:val="24"/>
        </w:rPr>
        <w:t>Чардакова</w:t>
      </w:r>
      <w:proofErr w:type="spellEnd"/>
      <w:r w:rsidRPr="004A44DD">
        <w:rPr>
          <w:rFonts w:ascii="Times New Roman" w:eastAsia="Times New Roman" w:hAnsi="Times New Roman" w:cs="Times New Roman"/>
          <w:b/>
          <w:sz w:val="24"/>
          <w:szCs w:val="24"/>
        </w:rPr>
        <w:t>".</w:t>
      </w:r>
    </w:p>
    <w:p w14:paraId="7EE0E5D7" w14:textId="77777777" w:rsidR="007B7266" w:rsidRPr="004A44DD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E67D0" w14:textId="77777777" w:rsidR="007B7266" w:rsidRDefault="000B61A1" w:rsidP="004A44DD">
      <w:pPr>
        <w:spacing w:after="0" w:line="240" w:lineRule="auto"/>
        <w:ind w:firstLine="855"/>
        <w:jc w:val="both"/>
        <w:divId w:val="1883977692"/>
        <w:rPr>
          <w:rFonts w:ascii="Times New Roman" w:eastAsia="Times New Roman" w:hAnsi="Times New Roman" w:cs="Times New Roman"/>
          <w:sz w:val="24"/>
          <w:szCs w:val="24"/>
        </w:rPr>
      </w:pPr>
      <w:r w:rsidRPr="004A44DD">
        <w:rPr>
          <w:rFonts w:ascii="Times New Roman" w:eastAsia="Times New Roman" w:hAnsi="Times New Roman" w:cs="Times New Roman"/>
          <w:b/>
          <w:sz w:val="24"/>
          <w:szCs w:val="24"/>
        </w:rPr>
        <w:t>При описаната фактическа обстановка Е. Ч. попада в хипотезата на лице, което подлежи на осигуряване на основание чл. 4, ал. 3, т. 1 от КСО.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Съгласно посочената разпоредба задължително осигурени за инвалидност поради общо заболяване за старост и за смърт са лицата, регистрирани като упражняващи свободна професия и/или занаятчийска професия. Неоснователни са възраженията на касационния жалбоподател относно прилагане по аналогия разпоредбата на 26, ал. 7 от Закона за данъците върху доходите на физическите лице за целите на осигурителното правоотношение, в нарушение на нормата на чл. 46 от Закона за нормативните актове. В кръга на самоосигуряващите се лица по чл. 4, ал. 3, т. 2 от КСО, в относимата редакция (доп. - ДВ, бр. 105 от 2006 г., бр. 102 от 2018 г., в сила от 1.01.2019 г.), са включени и лицата, които се облагат по реда на чл. 26, ал. 7 от Закона за данъците върху доходите на физическите лице, а именно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физическите лица, които са търговци по смисъла на ТЗ, но не са регистрирани като еднолични търговци, т. е. лицата които са образували предприятие, което по предмет и обем изисква делата им да се водят по търговски начин.</w:t>
      </w:r>
    </w:p>
    <w:p w14:paraId="33415009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6BA828F5" w14:textId="77777777" w:rsidR="007B7266" w:rsidRPr="004A44DD" w:rsidRDefault="000B61A1" w:rsidP="004A44DD">
      <w:pPr>
        <w:spacing w:after="0" w:line="240" w:lineRule="auto"/>
        <w:ind w:firstLine="855"/>
        <w:jc w:val="both"/>
        <w:divId w:val="2192915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4DD">
        <w:rPr>
          <w:rFonts w:ascii="Times New Roman" w:eastAsia="Times New Roman" w:hAnsi="Times New Roman" w:cs="Times New Roman"/>
          <w:b/>
          <w:sz w:val="24"/>
          <w:szCs w:val="24"/>
        </w:rPr>
        <w:t>Като е достигнал до извод, че от 16.04.2021 г. Е. Ч. е упражнявала фактическа дейност като едноличен търговец, без да е била надлежно регистрирана за това, до 22.06.2021 г. (когато е вписана в търговския регистър като ЕТ) и поради това е отхвърлил оспорването срещу Решение № 1012-12-60#1/15.02.2022 г. на директора на Териториално поделение на Националния осигурителен институт - Пазарджик, с което са потвърдени Задължителни предписания № ЗД-1-12-01062508 от 20.01.2022 г., издадени от контролен орган на ТП на НОИ - Пазарджик, Административен съд - Пазарджик е постановил правилно решение, което следва да бъде оставено в сила.</w:t>
      </w:r>
    </w:p>
    <w:p w14:paraId="2D3827FB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5E628E17" w14:textId="77777777" w:rsidR="007B7266" w:rsidRDefault="000B61A1" w:rsidP="004A44DD">
      <w:pPr>
        <w:spacing w:after="0" w:line="240" w:lineRule="auto"/>
        <w:ind w:firstLine="855"/>
        <w:jc w:val="both"/>
        <w:divId w:val="1785229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този изход на спора основателна е акцесорната претенция на ответника по касация за присъждане на разноски. Поради това и на основание чл. 143, ал. 3 от АПК във връзка с чл. 228 от АПК и с чл. 78, ал. 8 от Гражданския процесуален кодекс във връзка с чл. 144 от АПК в полза на ТП на НОИ - Пазарджик следва да се присъди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юрисконсултско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възнаграждение за настоящата касационна инстанция в размер от 100 лева, съгласно чл. 37, ал. 1 от Закона за правната помощ във връзка с чл. 24 от Наредбата за заплащане на правната помощ.</w:t>
      </w:r>
    </w:p>
    <w:p w14:paraId="05F1F442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2E342AAB" w14:textId="77777777" w:rsidR="007B7266" w:rsidRDefault="000B61A1" w:rsidP="004A44DD">
      <w:pPr>
        <w:spacing w:after="0" w:line="240" w:lineRule="auto"/>
        <w:ind w:firstLine="855"/>
        <w:jc w:val="both"/>
        <w:divId w:val="1939219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Мотивиран така и на основание чл. 221, ал. 2, изр. 1, предложение 1 от АПК, Върховният административен съд, шесто отделение,</w:t>
      </w:r>
    </w:p>
    <w:p w14:paraId="2255BFC9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4EAB3771" w14:textId="77777777" w:rsidR="007B7266" w:rsidRDefault="000B61A1" w:rsidP="004A44DD">
      <w:pPr>
        <w:spacing w:after="0" w:line="240" w:lineRule="auto"/>
        <w:ind w:firstLine="855"/>
        <w:jc w:val="both"/>
        <w:divId w:val="620381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14:paraId="197AD773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18A811C0" w14:textId="77777777" w:rsidR="007B7266" w:rsidRDefault="000B61A1" w:rsidP="004A44DD">
      <w:pPr>
        <w:spacing w:after="0" w:line="240" w:lineRule="auto"/>
        <w:ind w:firstLine="855"/>
        <w:jc w:val="both"/>
        <w:divId w:val="356349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ОСТАВЯ В СИЛА Решение № 559/01.07.2022 г., постановено по адм. д. № 258/2022 г. по описа на Административен съд - Пазарджик.</w:t>
      </w:r>
    </w:p>
    <w:p w14:paraId="02BDA45B" w14:textId="77777777" w:rsidR="007B7266" w:rsidRDefault="000B61A1" w:rsidP="004A44DD">
      <w:pPr>
        <w:spacing w:after="0" w:line="240" w:lineRule="auto"/>
        <w:ind w:firstLine="855"/>
        <w:jc w:val="both"/>
        <w:divId w:val="6248970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ОСЪЖДА Е. Г. Ч., регистрирана като едноличен търговец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", ЕИК: 206559525 със седалище и адрес на управление с. Попинци, с. Попинци, ул. "Васил Коларов", № 34, да заплати на Териториалното поделение на Националния осигурителен институт - Пазарджик сумата от 100 (сто) лева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юрисконсултско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възнаграждение.</w:t>
      </w:r>
    </w:p>
    <w:p w14:paraId="4056F3FA" w14:textId="77777777" w:rsidR="007B7266" w:rsidRDefault="000B61A1" w:rsidP="004A44DD">
      <w:pPr>
        <w:spacing w:after="0" w:line="240" w:lineRule="auto"/>
        <w:ind w:firstLine="855"/>
        <w:jc w:val="both"/>
        <w:divId w:val="4890987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е окончателно.</w:t>
      </w:r>
    </w:p>
    <w:p w14:paraId="62DA8B26" w14:textId="77777777" w:rsidR="007B7266" w:rsidRDefault="007B7266" w:rsidP="004A44DD">
      <w:pPr>
        <w:spacing w:after="0" w:line="240" w:lineRule="auto"/>
        <w:ind w:firstLine="855"/>
        <w:jc w:val="both"/>
        <w:divId w:val="148594645"/>
        <w:rPr>
          <w:rFonts w:ascii="Times New Roman" w:eastAsia="Times New Roman" w:hAnsi="Times New Roman" w:cs="Times New Roman"/>
          <w:sz w:val="24"/>
          <w:szCs w:val="24"/>
        </w:rPr>
      </w:pPr>
    </w:p>
    <w:p w14:paraId="75190CAA" w14:textId="77777777" w:rsidR="000B61A1" w:rsidRDefault="000B61A1" w:rsidP="004A44DD">
      <w:pPr>
        <w:ind w:firstLine="855"/>
        <w:jc w:val="both"/>
        <w:divId w:val="1301880431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за делото и сканирани документи - виж </w:t>
      </w:r>
      <w:hyperlink r:id="rId7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тук</w:t>
        </w:r>
      </w:hyperlink>
    </w:p>
    <w:sectPr w:rsidR="000B61A1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AA5E" w14:textId="77777777" w:rsidR="00983129" w:rsidRDefault="00983129">
      <w:pPr>
        <w:spacing w:after="0" w:line="240" w:lineRule="auto"/>
      </w:pPr>
      <w:r>
        <w:separator/>
      </w:r>
    </w:p>
  </w:endnote>
  <w:endnote w:type="continuationSeparator" w:id="0">
    <w:p w14:paraId="50FB30EE" w14:textId="77777777" w:rsidR="00983129" w:rsidRDefault="0098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4A92" w14:textId="77777777" w:rsidR="002A354C" w:rsidRDefault="000B61A1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D6E9" w14:textId="77777777" w:rsidR="00983129" w:rsidRDefault="00983129">
      <w:pPr>
        <w:spacing w:after="0" w:line="240" w:lineRule="auto"/>
      </w:pPr>
      <w:r>
        <w:separator/>
      </w:r>
    </w:p>
  </w:footnote>
  <w:footnote w:type="continuationSeparator" w:id="0">
    <w:p w14:paraId="0234B241" w14:textId="77777777" w:rsidR="00983129" w:rsidRDefault="00983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4C"/>
    <w:rsid w:val="000B61A1"/>
    <w:rsid w:val="002A354C"/>
    <w:rsid w:val="004A44DD"/>
    <w:rsid w:val="006C6DE8"/>
    <w:rsid w:val="007B7266"/>
    <w:rsid w:val="00983129"/>
    <w:rsid w:val="00B1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2B77"/>
  <w15:docId w15:val="{95942C88-E10D-4F5B-9CAA-DE6BE7CF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nfo-adc.justice.bg/courts/portal/edis.nsf/e_case.xsp?id=459930&amp;code=vas&amp;guid=15400636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-adc.justice.bg/courts/portal/edis.nsf/e_case.xsp?id=459930&amp;code=vas&amp;guid=15400636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1988</Words>
  <Characters>11336</Characters>
  <Application>Microsoft Office Word</Application>
  <DocSecurity>0</DocSecurity>
  <Lines>94</Lines>
  <Paragraphs>26</Paragraphs>
  <ScaleCrop>false</ScaleCrop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Marin Mermerski</cp:lastModifiedBy>
  <cp:revision>2</cp:revision>
  <dcterms:created xsi:type="dcterms:W3CDTF">2026-06-12T11:54:00Z</dcterms:created>
  <dcterms:modified xsi:type="dcterms:W3CDTF">2026-06-12T11:54:00Z</dcterms:modified>
</cp:coreProperties>
</file>